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5, 6: 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ôn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củng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906" w:rsidRPr="00A53906" w:rsidRDefault="00A53906" w:rsidP="00A53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Một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số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kiến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cơ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bản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về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đơn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đa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thức</w:t>
      </w:r>
      <w:proofErr w:type="spellEnd"/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906" w:rsidRPr="00A53906" w:rsidRDefault="00A53906" w:rsidP="00A53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Toán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lớp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 SGK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trang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 </w:t>
      </w:r>
    </w:p>
    <w:p w:rsid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267200"/>
            <wp:effectExtent l="0" t="0" r="952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anh-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8" cy="426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06" w:rsidRPr="00A53906" w:rsidRDefault="00A53906" w:rsidP="00A53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Toán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trang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 SGK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lớp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8 </w:t>
      </w:r>
    </w:p>
    <w:p w:rsid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rút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gọn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86475" cy="313372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anh-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24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06" w:rsidRPr="00A53906" w:rsidRDefault="00A53906" w:rsidP="00A53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Toán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lớp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 SGK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3 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trang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2675" cy="378142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anh-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37" cy="378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68" w:rsidRDefault="00A53906" w:rsidP="00AE7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Toán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4 SGK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trang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lớp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8  </w:t>
      </w:r>
    </w:p>
    <w:p w:rsidR="00A53906" w:rsidRPr="00AE7568" w:rsidRDefault="00A53906" w:rsidP="00AE7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lastRenderedPageBreak/>
        <w:t>Đố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Đoán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3906" w:rsidRPr="00A53906" w:rsidRDefault="00A53906" w:rsidP="00A539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5;</w:t>
      </w:r>
    </w:p>
    <w:p w:rsidR="00A53906" w:rsidRPr="00A53906" w:rsidRDefault="00A53906" w:rsidP="00A539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nhiêu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2;</w:t>
      </w:r>
    </w:p>
    <w:p w:rsidR="00A53906" w:rsidRPr="00A53906" w:rsidRDefault="00A53906" w:rsidP="00A539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Lấy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10;</w:t>
      </w:r>
    </w:p>
    <w:p w:rsidR="00A53906" w:rsidRPr="00A53906" w:rsidRDefault="00A53906" w:rsidP="00A539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5;</w:t>
      </w:r>
    </w:p>
    <w:p w:rsidR="00A53906" w:rsidRPr="00A53906" w:rsidRDefault="00A53906" w:rsidP="00A539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100.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đoán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4: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2675" cy="3048000"/>
            <wp:effectExtent l="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anh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40" cy="304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06" w:rsidRPr="00A53906" w:rsidRDefault="00A53906" w:rsidP="00A53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Toán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lớp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trang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6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 SGK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48375" cy="321945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anh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220" cy="32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06" w:rsidRPr="00A53906" w:rsidRDefault="00A53906" w:rsidP="00A53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Toán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6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trang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6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lớp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 SGK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1225" cy="3752850"/>
            <wp:effectExtent l="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anh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65" cy="375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06" w:rsidRPr="00A53906" w:rsidRDefault="00A53906" w:rsidP="00A53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Kiến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cơ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bản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cần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nhớ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khi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làm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tập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đơn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đa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36"/>
          <w:szCs w:val="36"/>
        </w:rPr>
        <w:t>thức</w:t>
      </w:r>
      <w:proofErr w:type="spellEnd"/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tắc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đa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906" w:rsidRPr="00A53906" w:rsidRDefault="00A53906" w:rsidP="00A5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28670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anh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6" cy="286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CLICK NGAY</w:t>
      </w:r>
      <w:r w:rsidRPr="00A5390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3906">
        <w:rPr>
          <w:rFonts w:ascii="Times New Roman" w:eastAsia="Times New Roman" w:hAnsi="Times New Roman" w:cs="Times New Roman"/>
          <w:b/>
          <w:bCs/>
          <w:sz w:val="24"/>
          <w:szCs w:val="24"/>
        </w:rPr>
        <w:t>TẢI VỀ</w:t>
      </w:r>
      <w:r w:rsidRPr="00A5390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download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8 SGK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1 file word, pdf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906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A53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998" w:rsidRPr="00A53906" w:rsidRDefault="00F20998" w:rsidP="00A53906"/>
    <w:sectPr w:rsidR="00F20998" w:rsidRPr="00A5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632"/>
    <w:multiLevelType w:val="multilevel"/>
    <w:tmpl w:val="91DA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23CCC"/>
    <w:multiLevelType w:val="multilevel"/>
    <w:tmpl w:val="1E6C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06"/>
    <w:rsid w:val="001F3EEE"/>
    <w:rsid w:val="00A53906"/>
    <w:rsid w:val="00AE7568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E97A"/>
  <w15:chartTrackingRefBased/>
  <w15:docId w15:val="{F4EA28BA-FD95-4B62-AFBD-7159ED5A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9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3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Quyen</dc:creator>
  <cp:keywords/>
  <dc:description/>
  <cp:lastModifiedBy>Ngoc Quyen</cp:lastModifiedBy>
  <cp:revision>2</cp:revision>
  <dcterms:created xsi:type="dcterms:W3CDTF">2021-06-04T01:32:00Z</dcterms:created>
  <dcterms:modified xsi:type="dcterms:W3CDTF">2021-06-04T01:57:00Z</dcterms:modified>
</cp:coreProperties>
</file>